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90" w:type="dxa"/>
        <w:tblInd w:w="-106" w:type="dxa"/>
        <w:tblBorders>
          <w:top w:val="none" w:color="auto" w:sz="0" w:space="0"/>
          <w:left w:val="none" w:color="auto" w:sz="0" w:space="0"/>
          <w:bottom w:val="double" w:color="00000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409"/>
        <w:gridCol w:w="4410"/>
        <w:gridCol w:w="318"/>
      </w:tblGrid>
      <w:tr>
        <w:tblPrEx>
          <w:tblBorders>
            <w:top w:val="none" w:color="auto" w:sz="0" w:space="0"/>
            <w:left w:val="none" w:color="auto" w:sz="0" w:space="0"/>
            <w:bottom w:val="doub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atLeast"/>
        </w:trPr>
        <w:tc>
          <w:tcPr>
            <w:tcW w:w="4662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pict>
                <v:shape id="_x0000_i1025" o:spt="75" type="#_x0000_t75" style="height:69pt;width:51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Белоярский район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Ханты-Мансийский автономный округ – Югра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>
            <w:pPr>
              <w:pStyle w:val="3"/>
              <w:rPr>
                <w:i/>
                <w:iCs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</w:t>
            </w:r>
          </w:p>
          <w:p>
            <w:pPr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ГЛАВЫ БЕЛОЯРСКОГО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СОЦИАЛЬНЫМ ВОПРОСАМ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  <w:gridSpan w:val="2"/>
            <w:vMerge w:val="restart"/>
            <w:tcBorders>
              <w:bottom w:val="nil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Председателю Думы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Ханты-Мансийского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автономного округа – Югры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Б.С.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Хохрякову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oub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4662" w:type="dxa"/>
            <w:gridSpan w:val="2"/>
            <w:tcBorders>
              <w:bottom w:val="doub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Центральная ул., д. 9, г. Белоярский,</w:t>
            </w:r>
          </w:p>
          <w:p>
            <w:pPr>
              <w:spacing w:after="0" w:line="240" w:lineRule="auto"/>
              <w:ind w:right="-160"/>
              <w:jc w:val="center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Ханты-Мансийский автономный округ – Югра,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Тюменская область, 628161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тел. (34670) 6-21-06, факс (34670) 2-21-54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е-</w:t>
            </w:r>
            <w:r>
              <w:rPr>
                <w:rFonts w:ascii="Times New Roman" w:hAnsi="Times New Roman" w:cs="Times New Roman"/>
                <w:snapToGrid w:val="0"/>
                <w:lang w:val="en-US" w:eastAsia="ru-RU"/>
              </w:rPr>
              <w:t>mail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napToGrid w:val="0"/>
                <w:lang w:val="en-US" w:eastAsia="ru-RU"/>
              </w:rPr>
              <w:t>SokolNV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>@</w:t>
            </w:r>
            <w:r>
              <w:rPr>
                <w:rFonts w:ascii="Times New Roman" w:hAnsi="Times New Roman" w:cs="Times New Roman"/>
                <w:snapToGrid w:val="0"/>
                <w:lang w:val="en-US" w:eastAsia="ru-RU"/>
              </w:rPr>
              <w:t>admbel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napToGrid w:val="0"/>
                <w:lang w:val="en-US" w:eastAsia="ru-RU"/>
              </w:rPr>
              <w:t>ru</w:t>
            </w:r>
          </w:p>
          <w:p>
            <w:pPr>
              <w:pStyle w:val="9"/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728" w:type="dxa"/>
            <w:gridSpan w:val="2"/>
            <w:vMerge w:val="continue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D9D9D9"/>
                <w:sz w:val="24"/>
                <w:szCs w:val="24"/>
              </w:rPr>
            </w:pPr>
            <w:r>
              <w:rPr>
                <w:lang w:eastAsia="ru-RU"/>
              </w:rPr>
              <w:pict>
                <v:rect id="Прямоугольник 5" o:spid="_x0000_s1026" o:spt="1" style="position:absolute;left:0pt;margin-left:50.25pt;margin-top:9.5pt;height:66.5pt;width:123.5pt;z-index:251659264;v-text-anchor:middle;mso-width-relative:page;mso-height-relative:page;" filled="f" coordsize="21600,21600">
                  <v:path/>
                  <v:fill on="f" focussize="0,0"/>
                  <v:stroke weight="0.25pt"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</w:p>
          <w:p>
            <w:pPr>
              <w:spacing w:after="0" w:line="240" w:lineRule="auto"/>
              <w:ind w:left="1056"/>
              <w:rPr>
                <w:rFonts w:ascii="Times New Roman" w:hAnsi="Times New Roman" w:cs="Times New Roman"/>
                <w:color w:val="D9D9D9"/>
              </w:rPr>
            </w:pPr>
            <w:r>
              <w:rPr>
                <w:rFonts w:ascii="Times New Roman" w:hAnsi="Times New Roman" w:cs="Times New Roman"/>
                <w:color w:val="D9D9D9"/>
              </w:rPr>
              <w:t>№ [Номер документа]</w:t>
            </w:r>
          </w:p>
          <w:p>
            <w:pPr>
              <w:spacing w:after="0" w:line="240" w:lineRule="auto"/>
              <w:ind w:left="1056"/>
              <w:rPr>
                <w:rFonts w:ascii="Times New Roman" w:hAnsi="Times New Roman" w:cs="Times New Roman"/>
                <w:color w:val="D9D9D9"/>
              </w:rPr>
            </w:pPr>
            <w:r>
              <w:rPr>
                <w:rFonts w:ascii="Times New Roman" w:hAnsi="Times New Roman" w:cs="Times New Roman"/>
                <w:color w:val="D9D9D9"/>
              </w:rPr>
              <w:t>[Дата документа]</w:t>
            </w:r>
          </w:p>
          <w:p>
            <w:pPr>
              <w:spacing w:after="0" w:line="240" w:lineRule="auto"/>
              <w:ind w:left="10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 ________________</w:t>
            </w:r>
          </w:p>
          <w:p>
            <w:pPr>
              <w:spacing w:after="0" w:line="240" w:lineRule="auto"/>
              <w:ind w:left="1056"/>
              <w:rPr>
                <w:rFonts w:ascii="Times New Roman" w:hAnsi="Times New Roman" w:cs="Times New Roman"/>
                <w:color w:val="D9D9D9"/>
              </w:rPr>
            </w:pPr>
            <w:r>
              <w:rPr>
                <w:rFonts w:ascii="Times New Roman" w:hAnsi="Times New Roman" w:cs="Times New Roman"/>
              </w:rPr>
              <w:t>от___________________</w:t>
            </w:r>
          </w:p>
          <w:p>
            <w:pPr>
              <w:tabs>
                <w:tab w:val="right" w:pos="47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ind w:firstLine="720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Уважаем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ый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Борис Сергеевич</w:t>
      </w:r>
      <w:r>
        <w:rPr>
          <w:rFonts w:ascii="Times New Roman" w:hAnsi="Times New Roman" w:cs="Times New Roman"/>
          <w:sz w:val="28"/>
          <w:szCs w:val="28"/>
          <w:highlight w:val="none"/>
        </w:rPr>
        <w:t>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направляю в Ваш адрес информацию об исполнении </w:t>
      </w:r>
      <w:r>
        <w:rPr>
          <w:rFonts w:ascii="Times New Roman" w:hAnsi="Times New Roman" w:cs="Times New Roman"/>
          <w:sz w:val="28"/>
          <w:szCs w:val="28"/>
          <w:lang w:val="ru-RU"/>
        </w:rPr>
        <w:t>рекомендаций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круглого стола на тему «О развитии реабилитационного направления здравоохранения Ханты-Мансийского автономного округа - Югры», состоявшегося 28 сентября 2023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пункту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8.1</w:t>
      </w:r>
      <w:r>
        <w:rPr>
          <w:rFonts w:ascii="Times New Roman" w:hAnsi="Times New Roman" w:cs="Times New Roman"/>
          <w:sz w:val="28"/>
          <w:szCs w:val="28"/>
        </w:rPr>
        <w:t xml:space="preserve"> сообщаю, что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 территории Белоярского района при обследовании и адаптации жилых помещений и общего имущества в многоквартирных домах, в которых проживают участники специальной военной операции, ставшие инвалидами вследствие ранения, контузии, увечья, используется типовой план, разработанный Департаментом социального развития Ханты-Мансийского автономного округа - Югры.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 настоящее время на территории района проведены обследования жилых помещений и общего имущества в многоквартирных домах двух участников специальной военной операции, ставших инвалидами вследствие ранения. По результатам обследования военнослужащие выразили пожелания по обмену жилых помещений с верхних этажей на первый этаж, так как отсутствует техническая возможность для приспособления общего имущества в многоквартирном доме. По приспособлению жилого помещения граждане с инвалидностью пожеланий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и предложений не выразили.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 по пункту 8.2  сообщаю, что р</w:t>
      </w:r>
      <w:r>
        <w:rPr>
          <w:rFonts w:hint="default" w:ascii="Times New Roman" w:hAnsi="Times New Roman"/>
          <w:color w:val="auto"/>
          <w:sz w:val="28"/>
          <w:szCs w:val="28"/>
          <w:lang w:val="ru-RU"/>
        </w:rPr>
        <w:t xml:space="preserve">абота по вовлечению участников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специальной военной операции</w:t>
      </w:r>
      <w:r>
        <w:rPr>
          <w:rFonts w:hint="default" w:ascii="Times New Roman" w:hAnsi="Times New Roman"/>
          <w:color w:val="auto"/>
          <w:sz w:val="28"/>
          <w:szCs w:val="28"/>
          <w:lang w:val="ru-RU"/>
        </w:rPr>
        <w:t xml:space="preserve"> в занятия адаптивным спортом в организациях, предоставляющих реабилитационные и абилитационные услуги, осуществляется в соответствии со Стандартом на основании сформированных индивидуальных программ реабилитации и абилитации инвалида.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/>
          <w:color w:val="auto"/>
          <w:sz w:val="28"/>
          <w:szCs w:val="28"/>
          <w:lang w:val="ru-RU"/>
        </w:rPr>
        <w:t xml:space="preserve">На текущий момент проводится организационная работа с одним участником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специальной военной операции</w:t>
      </w:r>
      <w:r>
        <w:rPr>
          <w:rFonts w:hint="default" w:ascii="Times New Roman" w:hAnsi="Times New Roman"/>
          <w:color w:val="auto"/>
          <w:sz w:val="28"/>
          <w:szCs w:val="28"/>
          <w:lang w:val="ru-RU"/>
        </w:rPr>
        <w:t>, получившим ранение, осуществляются мероприятия, направленные на уточнение уровня физической подготовленности и возможных ограничений к нагрузкам. Исходя из заключения будет составлен план занятий, а также определены виды физической активности.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- по пункту 8.3 сообщаю, что органы местного самоуправления Белоярского района в адрес учреждений и организаций, работающих с участниками специальной военной операции и членами их семей,  направили распоряжение Правительства Ханты-Мансийского автономного округа - Югры от 3 ноября 2022 года № 683-рп «О комплексном сопровождении в Ханты-Мансийском автономном округе - Югре граждан Российской Федерации, принимавших участие в специальной военной операции, в том числе получивших ранения (контузии, травмы, увечья), иных лиц и членов их семей» для 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ru-RU"/>
        </w:rPr>
        <w:t>использования в работе.</w:t>
      </w:r>
    </w:p>
    <w:p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</w:p>
    <w:p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</w:p>
    <w:p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</w:p>
    <w:p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</w:p>
    <w:p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tbl>
      <w:tblPr>
        <w:tblStyle w:val="5"/>
        <w:tblW w:w="9180" w:type="dxa"/>
        <w:tblInd w:w="-55" w:type="dxa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3227"/>
        <w:gridCol w:w="3901"/>
        <w:gridCol w:w="205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43" w:hRule="atLeast"/>
        </w:trPr>
        <w:tc>
          <w:tcPr>
            <w:tcW w:w="322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eastAsia="ru-RU"/>
              </w:rPr>
              <w:pict>
                <v:group id="Группа 7" o:spid="_x0000_s1027" o:spt="203" style="position:absolute;left:0pt;margin-left:156.2pt;margin-top:2.2pt;height:70.5pt;width:200pt;z-index:251660288;mso-width-relative:page;mso-height-relative:page;" coordsize="25400,8953">
                  <o:lock v:ext="edit"/>
                  <v:roundrect id="Скругленный прямоугольник 2" o:spid="_x0000_s1028" o:spt="2" style="position:absolute;left:0;top:0;height:8953;width:25400;v-text-anchor:middle;" filled="f" coordsize="21600,21600" arcsize="0.166666666666667">
                    <v:path/>
                    <v:fill on="f" focussize="0,0"/>
                    <v:stroke weight="1pt"/>
                    <v:imagedata o:title=""/>
                    <o:lock v:ext="edit"/>
                  </v:roundrect>
                  <v:shape id="Picture" o:spid="_x0000_s1029" o:spt="75" type="#_x0000_t75" style="position:absolute;left:1047;top:523;height:3855;width:3188;" filled="f" o:preferrelative="t" stroked="f" coordsize="21600,21600">
                    <v:path/>
                    <v:fill on="f" focussize="0,0"/>
                    <v:stroke on="f" joinstyle="miter"/>
                    <v:imagedata r:id="rId7" croptop="5896f" cropbottom="-1f" grayscale="t" o:title=""/>
                    <o:lock v:ext="edit" aspectratio="t"/>
                  </v:shape>
                </v:group>
              </w:pict>
            </w:r>
          </w:p>
        </w:tc>
        <w:tc>
          <w:tcPr>
            <w:tcW w:w="3901" w:type="dxa"/>
            <w:vAlign w:val="center"/>
          </w:tcPr>
          <w:p>
            <w:pPr>
              <w:pStyle w:val="20"/>
              <w:jc w:val="center"/>
              <w:rPr>
                <w:b/>
                <w:bCs/>
                <w:color w:val="D9D9D9"/>
                <w:sz w:val="20"/>
                <w:szCs w:val="20"/>
              </w:rPr>
            </w:pPr>
            <w:r>
              <w:rPr>
                <w:b/>
                <w:bCs/>
                <w:color w:val="D9D9D9"/>
                <w:sz w:val="20"/>
                <w:szCs w:val="20"/>
              </w:rPr>
              <w:t>ДОКУМЕНТ ПОДПИСАН</w:t>
            </w:r>
          </w:p>
          <w:p>
            <w:pPr>
              <w:pStyle w:val="20"/>
              <w:jc w:val="center"/>
              <w:rPr>
                <w:b/>
                <w:bCs/>
                <w:color w:val="D9D9D9"/>
                <w:sz w:val="20"/>
                <w:szCs w:val="20"/>
              </w:rPr>
            </w:pPr>
            <w:r>
              <w:rPr>
                <w:b/>
                <w:bCs/>
                <w:color w:val="D9D9D9"/>
                <w:sz w:val="20"/>
                <w:szCs w:val="20"/>
              </w:rPr>
              <w:t>ЭЛЕКТРОННОЙ ПОДПИСЬЮ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8"/>
                <w:szCs w:val="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18"/>
                <w:szCs w:val="18"/>
              </w:rPr>
            </w:pPr>
            <w:r>
              <w:rPr>
                <w:color w:val="D9D9D9"/>
                <w:sz w:val="18"/>
                <w:szCs w:val="18"/>
              </w:rPr>
              <w:t>Сертификат  [Номер сертификата 1]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18"/>
                <w:szCs w:val="18"/>
              </w:rPr>
            </w:pPr>
            <w:r>
              <w:rPr>
                <w:color w:val="D9D9D9"/>
                <w:sz w:val="18"/>
                <w:szCs w:val="18"/>
              </w:rPr>
              <w:t>Владелец [Владелец сертификата 1]</w:t>
            </w:r>
          </w:p>
          <w:p>
            <w:pPr>
              <w:pStyle w:val="20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color w:val="D9D9D9"/>
                <w:sz w:val="18"/>
                <w:szCs w:val="18"/>
              </w:rPr>
              <w:t>Действителен с [ДатаС 1] по [ДатаПо 1]</w:t>
            </w:r>
          </w:p>
        </w:tc>
        <w:tc>
          <w:tcPr>
            <w:tcW w:w="2052" w:type="dxa"/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Сокол</w:t>
            </w:r>
          </w:p>
        </w:tc>
      </w:tr>
    </w:tbl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Исполнитель: ведущий специалист 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управления по охране труда и социальной политике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администрации Белоярского района, 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Попо</w:t>
      </w:r>
      <w:r>
        <w:rPr>
          <w:rFonts w:ascii="Times New Roman" w:hAnsi="Times New Roman" w:cs="Times New Roman"/>
          <w:sz w:val="18"/>
          <w:szCs w:val="18"/>
        </w:rPr>
        <w:t>ва Анастасия Владимировна, тел. 8(34670) 2-11-83</w:t>
      </w:r>
    </w:p>
    <w:sectPr>
      <w:pgSz w:w="11906" w:h="16838"/>
      <w:pgMar w:top="567" w:right="851" w:bottom="567" w:left="1418" w:header="0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entury Gothic">
    <w:altName w:val="Yu Gothic UI"/>
    <w:panose1 w:val="020B0502020202020204"/>
    <w:charset w:val="CC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F28"/>
    <w:rsid w:val="00005537"/>
    <w:rsid w:val="00012153"/>
    <w:rsid w:val="0002067F"/>
    <w:rsid w:val="00023DA3"/>
    <w:rsid w:val="000375FC"/>
    <w:rsid w:val="000441CD"/>
    <w:rsid w:val="000553F6"/>
    <w:rsid w:val="00056FA6"/>
    <w:rsid w:val="000575F4"/>
    <w:rsid w:val="00083CDF"/>
    <w:rsid w:val="00091845"/>
    <w:rsid w:val="0009485B"/>
    <w:rsid w:val="00094C89"/>
    <w:rsid w:val="000A20DE"/>
    <w:rsid w:val="000A30CE"/>
    <w:rsid w:val="000B30E4"/>
    <w:rsid w:val="000B4C48"/>
    <w:rsid w:val="000B6BD3"/>
    <w:rsid w:val="000D5839"/>
    <w:rsid w:val="000E2AD9"/>
    <w:rsid w:val="000F242D"/>
    <w:rsid w:val="00102AED"/>
    <w:rsid w:val="0011265F"/>
    <w:rsid w:val="00113D3B"/>
    <w:rsid w:val="00150967"/>
    <w:rsid w:val="0015310F"/>
    <w:rsid w:val="00161DA8"/>
    <w:rsid w:val="00162484"/>
    <w:rsid w:val="001676C4"/>
    <w:rsid w:val="00167936"/>
    <w:rsid w:val="00182B80"/>
    <w:rsid w:val="001847D2"/>
    <w:rsid w:val="00185E2C"/>
    <w:rsid w:val="0018600B"/>
    <w:rsid w:val="00186A59"/>
    <w:rsid w:val="00187223"/>
    <w:rsid w:val="001932EF"/>
    <w:rsid w:val="00195962"/>
    <w:rsid w:val="00195D5E"/>
    <w:rsid w:val="00196A87"/>
    <w:rsid w:val="001A2120"/>
    <w:rsid w:val="001A3B29"/>
    <w:rsid w:val="001C311D"/>
    <w:rsid w:val="001C5C3F"/>
    <w:rsid w:val="001D0393"/>
    <w:rsid w:val="001E3C12"/>
    <w:rsid w:val="001E4B77"/>
    <w:rsid w:val="00205D55"/>
    <w:rsid w:val="00214E58"/>
    <w:rsid w:val="00225C7D"/>
    <w:rsid w:val="002300FD"/>
    <w:rsid w:val="00234040"/>
    <w:rsid w:val="00235582"/>
    <w:rsid w:val="00251210"/>
    <w:rsid w:val="002529F0"/>
    <w:rsid w:val="00261133"/>
    <w:rsid w:val="00261D49"/>
    <w:rsid w:val="002674A9"/>
    <w:rsid w:val="00273589"/>
    <w:rsid w:val="002861AA"/>
    <w:rsid w:val="0029116F"/>
    <w:rsid w:val="002A25B5"/>
    <w:rsid w:val="002A75A0"/>
    <w:rsid w:val="002C3916"/>
    <w:rsid w:val="002C4F1C"/>
    <w:rsid w:val="002D0994"/>
    <w:rsid w:val="002E2F93"/>
    <w:rsid w:val="00301280"/>
    <w:rsid w:val="0033020A"/>
    <w:rsid w:val="00335D9B"/>
    <w:rsid w:val="00342DD8"/>
    <w:rsid w:val="00343BF0"/>
    <w:rsid w:val="00343FF5"/>
    <w:rsid w:val="003624D8"/>
    <w:rsid w:val="003659E1"/>
    <w:rsid w:val="00367444"/>
    <w:rsid w:val="003712E2"/>
    <w:rsid w:val="0037403B"/>
    <w:rsid w:val="00381B1B"/>
    <w:rsid w:val="00393DAD"/>
    <w:rsid w:val="00397EFC"/>
    <w:rsid w:val="003A0D3C"/>
    <w:rsid w:val="003A372C"/>
    <w:rsid w:val="003A632D"/>
    <w:rsid w:val="003D327A"/>
    <w:rsid w:val="003D36FB"/>
    <w:rsid w:val="003E6FC9"/>
    <w:rsid w:val="003F2416"/>
    <w:rsid w:val="003F3603"/>
    <w:rsid w:val="00404BE7"/>
    <w:rsid w:val="00417101"/>
    <w:rsid w:val="00422070"/>
    <w:rsid w:val="00431272"/>
    <w:rsid w:val="004333EE"/>
    <w:rsid w:val="0044500A"/>
    <w:rsid w:val="004458C2"/>
    <w:rsid w:val="00457F48"/>
    <w:rsid w:val="004602D6"/>
    <w:rsid w:val="00465FC6"/>
    <w:rsid w:val="00466498"/>
    <w:rsid w:val="004868AC"/>
    <w:rsid w:val="004B28BF"/>
    <w:rsid w:val="004C069C"/>
    <w:rsid w:val="004C6116"/>
    <w:rsid w:val="004C7125"/>
    <w:rsid w:val="004D6250"/>
    <w:rsid w:val="004E4332"/>
    <w:rsid w:val="004E78A7"/>
    <w:rsid w:val="004F72DA"/>
    <w:rsid w:val="004F7CDE"/>
    <w:rsid w:val="00500D39"/>
    <w:rsid w:val="005112C0"/>
    <w:rsid w:val="00521B4B"/>
    <w:rsid w:val="0052368C"/>
    <w:rsid w:val="00527CC5"/>
    <w:rsid w:val="00532CA8"/>
    <w:rsid w:val="005439BD"/>
    <w:rsid w:val="005636B9"/>
    <w:rsid w:val="0056694C"/>
    <w:rsid w:val="00567E69"/>
    <w:rsid w:val="00572453"/>
    <w:rsid w:val="00580B54"/>
    <w:rsid w:val="005871AA"/>
    <w:rsid w:val="00594FA1"/>
    <w:rsid w:val="005959AF"/>
    <w:rsid w:val="005A66B0"/>
    <w:rsid w:val="005B2935"/>
    <w:rsid w:val="005B3AA6"/>
    <w:rsid w:val="005B6B34"/>
    <w:rsid w:val="005B7083"/>
    <w:rsid w:val="005C2BEC"/>
    <w:rsid w:val="005C54EF"/>
    <w:rsid w:val="005D2F7D"/>
    <w:rsid w:val="005F0864"/>
    <w:rsid w:val="00605CE7"/>
    <w:rsid w:val="00617B40"/>
    <w:rsid w:val="0062154F"/>
    <w:rsid w:val="0062166C"/>
    <w:rsid w:val="00623C81"/>
    <w:rsid w:val="00624276"/>
    <w:rsid w:val="006251E0"/>
    <w:rsid w:val="00626321"/>
    <w:rsid w:val="00636F28"/>
    <w:rsid w:val="00655734"/>
    <w:rsid w:val="006615CF"/>
    <w:rsid w:val="0067144E"/>
    <w:rsid w:val="006722F9"/>
    <w:rsid w:val="00681141"/>
    <w:rsid w:val="006846A4"/>
    <w:rsid w:val="00694657"/>
    <w:rsid w:val="006A5B30"/>
    <w:rsid w:val="006B1282"/>
    <w:rsid w:val="006C37AF"/>
    <w:rsid w:val="006C77B8"/>
    <w:rsid w:val="006D18AE"/>
    <w:rsid w:val="006D495B"/>
    <w:rsid w:val="006F1F34"/>
    <w:rsid w:val="00705867"/>
    <w:rsid w:val="00722595"/>
    <w:rsid w:val="007251A7"/>
    <w:rsid w:val="00732FC2"/>
    <w:rsid w:val="007343BF"/>
    <w:rsid w:val="00734FAC"/>
    <w:rsid w:val="007452C1"/>
    <w:rsid w:val="0076548F"/>
    <w:rsid w:val="00770EAE"/>
    <w:rsid w:val="0077481C"/>
    <w:rsid w:val="007A0722"/>
    <w:rsid w:val="007A12D0"/>
    <w:rsid w:val="007C3E83"/>
    <w:rsid w:val="007C5828"/>
    <w:rsid w:val="007D7C3D"/>
    <w:rsid w:val="007D7D1A"/>
    <w:rsid w:val="007E475D"/>
    <w:rsid w:val="007F480A"/>
    <w:rsid w:val="008058A3"/>
    <w:rsid w:val="00805A4C"/>
    <w:rsid w:val="008125C8"/>
    <w:rsid w:val="008215DB"/>
    <w:rsid w:val="00822F9D"/>
    <w:rsid w:val="00827A88"/>
    <w:rsid w:val="00832EA8"/>
    <w:rsid w:val="008336A4"/>
    <w:rsid w:val="008459BB"/>
    <w:rsid w:val="00845F32"/>
    <w:rsid w:val="00875618"/>
    <w:rsid w:val="00876F14"/>
    <w:rsid w:val="00886731"/>
    <w:rsid w:val="00887852"/>
    <w:rsid w:val="00896C0F"/>
    <w:rsid w:val="0089702D"/>
    <w:rsid w:val="00897CB6"/>
    <w:rsid w:val="008B5A8F"/>
    <w:rsid w:val="008C2ACB"/>
    <w:rsid w:val="008D6252"/>
    <w:rsid w:val="008E4601"/>
    <w:rsid w:val="008E64D4"/>
    <w:rsid w:val="008F3D9B"/>
    <w:rsid w:val="008F4587"/>
    <w:rsid w:val="00901B6E"/>
    <w:rsid w:val="00903CF1"/>
    <w:rsid w:val="009053AB"/>
    <w:rsid w:val="00906391"/>
    <w:rsid w:val="00913A8B"/>
    <w:rsid w:val="00927695"/>
    <w:rsid w:val="00933810"/>
    <w:rsid w:val="009451C3"/>
    <w:rsid w:val="009617AF"/>
    <w:rsid w:val="0096338B"/>
    <w:rsid w:val="00967953"/>
    <w:rsid w:val="009917B5"/>
    <w:rsid w:val="009A231B"/>
    <w:rsid w:val="009B5572"/>
    <w:rsid w:val="009C0534"/>
    <w:rsid w:val="009C0855"/>
    <w:rsid w:val="009C1751"/>
    <w:rsid w:val="009C71C6"/>
    <w:rsid w:val="009F3F19"/>
    <w:rsid w:val="009F6EC2"/>
    <w:rsid w:val="00A07DBB"/>
    <w:rsid w:val="00A108E8"/>
    <w:rsid w:val="00A10F15"/>
    <w:rsid w:val="00A14960"/>
    <w:rsid w:val="00A212CE"/>
    <w:rsid w:val="00A221DE"/>
    <w:rsid w:val="00A33D50"/>
    <w:rsid w:val="00A4450F"/>
    <w:rsid w:val="00A57BFC"/>
    <w:rsid w:val="00A80A5D"/>
    <w:rsid w:val="00AA70FB"/>
    <w:rsid w:val="00AB4021"/>
    <w:rsid w:val="00AC16A7"/>
    <w:rsid w:val="00AC194A"/>
    <w:rsid w:val="00AD697A"/>
    <w:rsid w:val="00AF7928"/>
    <w:rsid w:val="00B01D67"/>
    <w:rsid w:val="00B02936"/>
    <w:rsid w:val="00B17E67"/>
    <w:rsid w:val="00B2050A"/>
    <w:rsid w:val="00B2079F"/>
    <w:rsid w:val="00B21C4E"/>
    <w:rsid w:val="00B2259C"/>
    <w:rsid w:val="00B230DD"/>
    <w:rsid w:val="00B24B84"/>
    <w:rsid w:val="00B304D2"/>
    <w:rsid w:val="00B30F52"/>
    <w:rsid w:val="00B45F61"/>
    <w:rsid w:val="00B53A62"/>
    <w:rsid w:val="00B626AF"/>
    <w:rsid w:val="00B726D6"/>
    <w:rsid w:val="00B76CD1"/>
    <w:rsid w:val="00B81A2D"/>
    <w:rsid w:val="00B82669"/>
    <w:rsid w:val="00B866A5"/>
    <w:rsid w:val="00BB0992"/>
    <w:rsid w:val="00BB351A"/>
    <w:rsid w:val="00BB611F"/>
    <w:rsid w:val="00BB6639"/>
    <w:rsid w:val="00BB7EB9"/>
    <w:rsid w:val="00BC498D"/>
    <w:rsid w:val="00BE1468"/>
    <w:rsid w:val="00BE2AF4"/>
    <w:rsid w:val="00BE648E"/>
    <w:rsid w:val="00BF262A"/>
    <w:rsid w:val="00C002B4"/>
    <w:rsid w:val="00C01026"/>
    <w:rsid w:val="00C0352A"/>
    <w:rsid w:val="00C13D3E"/>
    <w:rsid w:val="00C16253"/>
    <w:rsid w:val="00C21D1F"/>
    <w:rsid w:val="00C239F1"/>
    <w:rsid w:val="00C36F0C"/>
    <w:rsid w:val="00C36F5A"/>
    <w:rsid w:val="00C51F70"/>
    <w:rsid w:val="00C677D4"/>
    <w:rsid w:val="00C7412C"/>
    <w:rsid w:val="00C9017E"/>
    <w:rsid w:val="00C938D0"/>
    <w:rsid w:val="00C93E38"/>
    <w:rsid w:val="00CA3459"/>
    <w:rsid w:val="00CA7141"/>
    <w:rsid w:val="00CB5F09"/>
    <w:rsid w:val="00CC3B63"/>
    <w:rsid w:val="00CC7C2A"/>
    <w:rsid w:val="00CD0623"/>
    <w:rsid w:val="00CD6647"/>
    <w:rsid w:val="00CF3794"/>
    <w:rsid w:val="00CF44D0"/>
    <w:rsid w:val="00CF744D"/>
    <w:rsid w:val="00D007DF"/>
    <w:rsid w:val="00D155CC"/>
    <w:rsid w:val="00D20948"/>
    <w:rsid w:val="00D213D8"/>
    <w:rsid w:val="00D26095"/>
    <w:rsid w:val="00D4701F"/>
    <w:rsid w:val="00D47BB5"/>
    <w:rsid w:val="00D53054"/>
    <w:rsid w:val="00D55305"/>
    <w:rsid w:val="00D56C6C"/>
    <w:rsid w:val="00D64FB3"/>
    <w:rsid w:val="00D65DBA"/>
    <w:rsid w:val="00D706C7"/>
    <w:rsid w:val="00D72D12"/>
    <w:rsid w:val="00D8061E"/>
    <w:rsid w:val="00D842F7"/>
    <w:rsid w:val="00D906B5"/>
    <w:rsid w:val="00DA13CF"/>
    <w:rsid w:val="00DA1FB3"/>
    <w:rsid w:val="00DA2186"/>
    <w:rsid w:val="00DA2529"/>
    <w:rsid w:val="00DB032D"/>
    <w:rsid w:val="00DB2854"/>
    <w:rsid w:val="00DB6FFD"/>
    <w:rsid w:val="00DC502E"/>
    <w:rsid w:val="00DC7C77"/>
    <w:rsid w:val="00DD09DE"/>
    <w:rsid w:val="00DE12FA"/>
    <w:rsid w:val="00DF2451"/>
    <w:rsid w:val="00DF3039"/>
    <w:rsid w:val="00E020E1"/>
    <w:rsid w:val="00E024DC"/>
    <w:rsid w:val="00E05238"/>
    <w:rsid w:val="00E05262"/>
    <w:rsid w:val="00E072F6"/>
    <w:rsid w:val="00E12299"/>
    <w:rsid w:val="00E12C21"/>
    <w:rsid w:val="00E15160"/>
    <w:rsid w:val="00E228F5"/>
    <w:rsid w:val="00E26486"/>
    <w:rsid w:val="00E32571"/>
    <w:rsid w:val="00E46415"/>
    <w:rsid w:val="00E516F7"/>
    <w:rsid w:val="00E62002"/>
    <w:rsid w:val="00E624C3"/>
    <w:rsid w:val="00E72F86"/>
    <w:rsid w:val="00E92441"/>
    <w:rsid w:val="00EA0CC6"/>
    <w:rsid w:val="00EC76FE"/>
    <w:rsid w:val="00ED01A2"/>
    <w:rsid w:val="00ED123C"/>
    <w:rsid w:val="00EE24C9"/>
    <w:rsid w:val="00EF214F"/>
    <w:rsid w:val="00EF4983"/>
    <w:rsid w:val="00F1127D"/>
    <w:rsid w:val="00F114E8"/>
    <w:rsid w:val="00F13272"/>
    <w:rsid w:val="00F155DA"/>
    <w:rsid w:val="00F262C9"/>
    <w:rsid w:val="00F27C11"/>
    <w:rsid w:val="00F42FD4"/>
    <w:rsid w:val="00F449DF"/>
    <w:rsid w:val="00F55BD3"/>
    <w:rsid w:val="00F55E37"/>
    <w:rsid w:val="00F61775"/>
    <w:rsid w:val="00F74EF1"/>
    <w:rsid w:val="00F75EAD"/>
    <w:rsid w:val="00F765C7"/>
    <w:rsid w:val="00F90004"/>
    <w:rsid w:val="00F90EAC"/>
    <w:rsid w:val="00F96495"/>
    <w:rsid w:val="00F974F8"/>
    <w:rsid w:val="00FA4CF5"/>
    <w:rsid w:val="00FA6A61"/>
    <w:rsid w:val="00FA76C4"/>
    <w:rsid w:val="00FC20D1"/>
    <w:rsid w:val="00FC3FBE"/>
    <w:rsid w:val="00FD4CBF"/>
    <w:rsid w:val="00FE367D"/>
    <w:rsid w:val="00FE42D9"/>
    <w:rsid w:val="00FE71F9"/>
    <w:rsid w:val="00FF2C5F"/>
    <w:rsid w:val="3E2F361F"/>
    <w:rsid w:val="41193BC8"/>
    <w:rsid w:val="484D2B44"/>
    <w:rsid w:val="7D91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locked/>
    <w:uiPriority w:val="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8"/>
    <w:basedOn w:val="1"/>
    <w:next w:val="1"/>
    <w:link w:val="14"/>
    <w:qFormat/>
    <w:uiPriority w:val="99"/>
    <w:pPr>
      <w:keepNext/>
      <w:spacing w:after="0" w:line="240" w:lineRule="auto"/>
      <w:jc w:val="center"/>
      <w:outlineLvl w:val="7"/>
    </w:pPr>
    <w:rPr>
      <w:rFonts w:ascii="Times New Roman" w:hAnsi="Times New Roman" w:eastAsia="Times New Roman" w:cs="Times New Roman"/>
      <w:b/>
      <w:bCs/>
      <w:color w:val="000000"/>
      <w:sz w:val="32"/>
      <w:szCs w:val="32"/>
      <w:lang w:eastAsia="ru-RU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99"/>
    <w:rPr>
      <w:color w:val="0000FF"/>
      <w:u w:val="single"/>
    </w:rPr>
  </w:style>
  <w:style w:type="paragraph" w:styleId="7">
    <w:name w:val="Balloon Text"/>
    <w:basedOn w:val="1"/>
    <w:link w:val="15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6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link w:val="21"/>
    <w:semiHidden/>
    <w:qFormat/>
    <w:uiPriority w:val="99"/>
    <w:pPr>
      <w:spacing w:after="120"/>
    </w:pPr>
  </w:style>
  <w:style w:type="paragraph" w:styleId="10">
    <w:name w:val="Body Text Indent"/>
    <w:basedOn w:val="1"/>
    <w:link w:val="19"/>
    <w:qFormat/>
    <w:uiPriority w:val="99"/>
    <w:pPr>
      <w:spacing w:after="120"/>
      <w:ind w:left="283"/>
    </w:pPr>
    <w:rPr>
      <w:rFonts w:ascii="Century Gothic" w:hAnsi="Century Gothic" w:eastAsia="Times New Roman" w:cs="Century Gothic"/>
      <w:lang w:val="en-US"/>
    </w:rPr>
  </w:style>
  <w:style w:type="paragraph" w:styleId="11">
    <w:name w:val="footer"/>
    <w:basedOn w:val="1"/>
    <w:link w:val="17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5"/>
    <w:qFormat/>
    <w:uiPriority w:val="99"/>
    <w:rPr>
      <w:rFonts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ing 1 Char"/>
    <w:basedOn w:val="4"/>
    <w:link w:val="2"/>
    <w:qFormat/>
    <w:locked/>
    <w:uiPriority w:val="99"/>
    <w:rPr>
      <w:rFonts w:ascii="Arial" w:hAnsi="Arial" w:cs="Arial"/>
      <w:b/>
      <w:bCs/>
      <w:kern w:val="32"/>
      <w:sz w:val="32"/>
      <w:szCs w:val="32"/>
      <w:lang w:val="ru-RU" w:eastAsia="en-US"/>
    </w:rPr>
  </w:style>
  <w:style w:type="character" w:customStyle="1" w:styleId="14">
    <w:name w:val="Heading 8 Char"/>
    <w:basedOn w:val="4"/>
    <w:link w:val="3"/>
    <w:qFormat/>
    <w:locked/>
    <w:uiPriority w:val="9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15">
    <w:name w:val="Balloon Text Char"/>
    <w:basedOn w:val="4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6">
    <w:name w:val="Header Char"/>
    <w:basedOn w:val="4"/>
    <w:link w:val="8"/>
    <w:qFormat/>
    <w:locked/>
    <w:uiPriority w:val="99"/>
  </w:style>
  <w:style w:type="character" w:customStyle="1" w:styleId="17">
    <w:name w:val="Footer Char"/>
    <w:basedOn w:val="4"/>
    <w:link w:val="11"/>
    <w:qFormat/>
    <w:locked/>
    <w:uiPriority w:val="99"/>
  </w:style>
  <w:style w:type="paragraph" w:customStyle="1" w:styleId="18">
    <w:name w:val="ConsPlusTitle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customStyle="1" w:styleId="19">
    <w:name w:val="Body Text Indent Char"/>
    <w:basedOn w:val="4"/>
    <w:link w:val="10"/>
    <w:qFormat/>
    <w:locked/>
    <w:uiPriority w:val="99"/>
    <w:rPr>
      <w:rFonts w:ascii="Century Gothic" w:hAnsi="Century Gothic" w:cs="Century Gothic"/>
      <w:lang w:val="en-US"/>
    </w:rPr>
  </w:style>
  <w:style w:type="paragraph" w:styleId="20">
    <w:name w:val="No Spacing"/>
    <w:qFormat/>
    <w:uiPriority w:val="99"/>
    <w:rPr>
      <w:rFonts w:ascii="Calibri" w:hAnsi="Calibri" w:eastAsia="Calibri" w:cs="Calibri"/>
      <w:sz w:val="22"/>
      <w:szCs w:val="22"/>
      <w:lang w:val="ru-RU" w:eastAsia="en-US" w:bidi="ar-SA"/>
    </w:rPr>
  </w:style>
  <w:style w:type="character" w:customStyle="1" w:styleId="21">
    <w:name w:val="Body Text Char"/>
    <w:basedOn w:val="4"/>
    <w:link w:val="9"/>
    <w:semiHidden/>
    <w:qFormat/>
    <w:locked/>
    <w:uiPriority w:val="99"/>
  </w:style>
  <w:style w:type="paragraph" w:customStyle="1" w:styleId="22">
    <w:name w:val="Знак2"/>
    <w:basedOn w:val="1"/>
    <w:qFormat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3">
    <w:name w:val="List Paragraph"/>
    <w:basedOn w:val="1"/>
    <w:qFormat/>
    <w:uiPriority w:val="99"/>
    <w:pPr>
      <w:ind w:left="720"/>
    </w:pPr>
    <w:rPr>
      <w:sz w:val="28"/>
      <w:szCs w:val="28"/>
    </w:rPr>
  </w:style>
  <w:style w:type="paragraph" w:customStyle="1" w:styleId="24">
    <w:name w:val="Default"/>
    <w:qFormat/>
    <w:uiPriority w:val="99"/>
    <w:pPr>
      <w:autoSpaceDE w:val="0"/>
      <w:autoSpaceDN w:val="0"/>
      <w:adjustRightInd w:val="0"/>
    </w:pPr>
    <w:rPr>
      <w:rFonts w:ascii="Calibri" w:hAnsi="Calibri" w:eastAsia="Calibri" w:cs="Calibri"/>
      <w:color w:val="000000"/>
      <w:sz w:val="24"/>
      <w:szCs w:val="24"/>
      <w:lang w:val="ru-RU" w:eastAsia="ru-RU" w:bidi="ar-SA"/>
    </w:rPr>
  </w:style>
  <w:style w:type="paragraph" w:customStyle="1" w:styleId="25">
    <w:name w:val="Знак1 Знак Знак Знак Знак Знак Знак Знак Знак1 Char"/>
    <w:basedOn w:val="1"/>
    <w:qFormat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208</Words>
  <Characters>1191</Characters>
  <Lines>0</Lines>
  <Paragraphs>0</Paragraphs>
  <TotalTime>15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2019-02-19T11:34:00Z</dcterms:created>
  <cp:lastPrinted>2023-12-14T10:47:00Z</cp:lastPrinted>
  <dcterms:modified xsi:type="dcterms:W3CDTF">2023-12-14T13:20:27Z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856A075F5DB04016B9740AF64E605032_12</vt:lpwstr>
  </property>
</Properties>
</file>